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08375" w14:textId="08EEE2F8" w:rsidR="0062706B" w:rsidRPr="00D0323B" w:rsidRDefault="0062706B" w:rsidP="00D0323B">
      <w:pPr>
        <w:pStyle w:val="NoSpacing"/>
        <w:rPr>
          <w:b/>
          <w:bCs/>
        </w:rPr>
      </w:pPr>
      <w:r w:rsidRPr="00D0323B">
        <w:rPr>
          <w:b/>
          <w:bCs/>
        </w:rPr>
        <w:t>Comment re Riparian Areas</w:t>
      </w:r>
      <w:r w:rsidR="002D42E5">
        <w:rPr>
          <w:b/>
          <w:bCs/>
        </w:rPr>
        <w:t xml:space="preserve"> and Cattle Given Priority</w:t>
      </w:r>
    </w:p>
    <w:p w14:paraId="5F8EF67E" w14:textId="77777777" w:rsidR="00D0323B" w:rsidRDefault="00D0323B" w:rsidP="00D0323B">
      <w:pPr>
        <w:pStyle w:val="NoSpacing"/>
      </w:pPr>
    </w:p>
    <w:p w14:paraId="326FC7FE" w14:textId="716C30A8" w:rsidR="00292F25" w:rsidRDefault="00292F25" w:rsidP="00D0323B">
      <w:pPr>
        <w:pStyle w:val="NoSpacing"/>
      </w:pPr>
      <w:r>
        <w:t xml:space="preserve">A comparison of the references made to riparian areas between the </w:t>
      </w:r>
      <w:r w:rsidRPr="00C607E9">
        <w:rPr>
          <w:b/>
          <w:bCs/>
        </w:rPr>
        <w:t>Heber Wild Horse Territory Plan</w:t>
      </w:r>
      <w:r>
        <w:t xml:space="preserve"> documents and the </w:t>
      </w:r>
      <w:r w:rsidRPr="00C607E9">
        <w:rPr>
          <w:b/>
          <w:bCs/>
        </w:rPr>
        <w:t>Heber Allotment Plan</w:t>
      </w:r>
      <w:r>
        <w:t xml:space="preserve"> documents (cattle grazing) is </w:t>
      </w:r>
      <w:r w:rsidR="005A4E9A">
        <w:t xml:space="preserve">absolutely </w:t>
      </w:r>
      <w:r>
        <w:t>astonishing.</w:t>
      </w:r>
      <w:r w:rsidR="005A4E9A">
        <w:t xml:space="preserve"> Domestic livestock (cattle) are clearly prioritized over wild horses</w:t>
      </w:r>
      <w:r w:rsidR="009C2B7B">
        <w:t>, w</w:t>
      </w:r>
      <w:r w:rsidR="005A4E9A">
        <w:t xml:space="preserve">hich, according to the 1971 Act </w:t>
      </w:r>
      <w:r w:rsidR="00223EDA">
        <w:t xml:space="preserve">and 36 CFR </w:t>
      </w:r>
      <w:r w:rsidR="005A4E9A">
        <w:t>are to be considered as a natural component of the public lands</w:t>
      </w:r>
      <w:r w:rsidR="00D0323B">
        <w:t xml:space="preserve"> and are to be managed at a minimal feasible level</w:t>
      </w:r>
      <w:r w:rsidR="005A4E9A">
        <w:t xml:space="preserve">. The Forest Service clearly views the horses as an invasive species and considers cattle as the natural component of our public lands. </w:t>
      </w:r>
      <w:r w:rsidR="00B00E41">
        <w:t>It</w:t>
      </w:r>
      <w:r w:rsidR="00D0323B">
        <w:t xml:space="preserve"> is </w:t>
      </w:r>
      <w:r w:rsidR="00B00E41">
        <w:t>outrageous</w:t>
      </w:r>
      <w:r w:rsidR="00E81FF6">
        <w:t xml:space="preserve"> and a clear violation of </w:t>
      </w:r>
      <w:r w:rsidR="005B15FC">
        <w:t xml:space="preserve">both the letter and the intent of </w:t>
      </w:r>
      <w:r w:rsidR="00E81FF6">
        <w:t xml:space="preserve">the </w:t>
      </w:r>
      <w:r w:rsidR="00D0323B">
        <w:t>1971 Act/</w:t>
      </w:r>
      <w:r w:rsidR="00E81FF6">
        <w:t>law.</w:t>
      </w:r>
      <w:r w:rsidR="005F0E43">
        <w:t xml:space="preserve"> Cattle are given priority over </w:t>
      </w:r>
      <w:r w:rsidR="00D27374">
        <w:t>the very health of the forest</w:t>
      </w:r>
      <w:r w:rsidR="005F0E43">
        <w:t>.</w:t>
      </w:r>
    </w:p>
    <w:p w14:paraId="008C623A" w14:textId="24A10DD5" w:rsidR="00D0323B" w:rsidRDefault="00D0323B" w:rsidP="00D0323B">
      <w:pPr>
        <w:pStyle w:val="NoSpacing"/>
      </w:pPr>
    </w:p>
    <w:p w14:paraId="519C7826" w14:textId="525758CE" w:rsidR="00D0323B" w:rsidRPr="00D0323B" w:rsidRDefault="00D0323B" w:rsidP="00D0323B">
      <w:pPr>
        <w:pStyle w:val="NoSpacing"/>
        <w:rPr>
          <w:b/>
          <w:bCs/>
        </w:rPr>
      </w:pPr>
      <w:r w:rsidRPr="00D0323B">
        <w:rPr>
          <w:b/>
          <w:bCs/>
          <w:highlight w:val="yellow"/>
        </w:rPr>
        <w:t xml:space="preserve">Clearly, wild horses are to be given priority over </w:t>
      </w:r>
      <w:r w:rsidR="00223EDA">
        <w:rPr>
          <w:b/>
          <w:bCs/>
          <w:highlight w:val="yellow"/>
        </w:rPr>
        <w:t xml:space="preserve">domestic </w:t>
      </w:r>
      <w:r w:rsidRPr="00D0323B">
        <w:rPr>
          <w:b/>
          <w:bCs/>
          <w:highlight w:val="yellow"/>
        </w:rPr>
        <w:t>cattle:</w:t>
      </w:r>
      <w:r w:rsidRPr="00D0323B">
        <w:rPr>
          <w:b/>
          <w:bCs/>
        </w:rPr>
        <w:t xml:space="preserve"> </w:t>
      </w:r>
    </w:p>
    <w:p w14:paraId="06CEC8A9" w14:textId="1B3A3E15" w:rsidR="00D0323B" w:rsidRDefault="00D0323B">
      <w:r>
        <w:rPr>
          <w:noProof/>
        </w:rPr>
        <w:drawing>
          <wp:inline distT="0" distB="0" distL="0" distR="0" wp14:anchorId="246C5F1B" wp14:editId="6C89607A">
            <wp:extent cx="5210175" cy="19907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10175" cy="1990725"/>
                    </a:xfrm>
                    <a:prstGeom prst="rect">
                      <a:avLst/>
                    </a:prstGeom>
                  </pic:spPr>
                </pic:pic>
              </a:graphicData>
            </a:graphic>
          </wp:inline>
        </w:drawing>
      </w:r>
    </w:p>
    <w:p w14:paraId="0F902A0A" w14:textId="7621AF96" w:rsidR="00080D97" w:rsidRDefault="00292F25" w:rsidP="00876EAA">
      <w:pPr>
        <w:pStyle w:val="NoSpacing"/>
      </w:pPr>
      <w:r>
        <w:t xml:space="preserve">Throughout the </w:t>
      </w:r>
      <w:r w:rsidRPr="00A40F03">
        <w:rPr>
          <w:b/>
          <w:bCs/>
        </w:rPr>
        <w:t>Heber Wild Horse Territory Plan</w:t>
      </w:r>
      <w:r>
        <w:t xml:space="preserve"> documents, there is reference to damage caused by wild horses. Any perceived damage where horses are </w:t>
      </w:r>
      <w:r w:rsidR="00D0323B">
        <w:t xml:space="preserve">considered </w:t>
      </w:r>
      <w:r w:rsidR="00D0323B" w:rsidRPr="00D0323B">
        <w:rPr>
          <w:i/>
          <w:iCs/>
        </w:rPr>
        <w:t>by biased individuals</w:t>
      </w:r>
      <w:r w:rsidR="00D0323B">
        <w:t xml:space="preserve"> to be </w:t>
      </w:r>
      <w:r>
        <w:t>a contributing factor</w:t>
      </w:r>
      <w:r w:rsidR="00563B26">
        <w:t xml:space="preserve">, and </w:t>
      </w:r>
      <w:r>
        <w:t xml:space="preserve">horses </w:t>
      </w:r>
      <w:r w:rsidR="00563B26">
        <w:t>are to b</w:t>
      </w:r>
      <w:r>
        <w:t xml:space="preserve">e removed. It’s a Queen of Hearts approach to </w:t>
      </w:r>
      <w:r w:rsidR="00D0323B">
        <w:t>managing our wild horses</w:t>
      </w:r>
      <w:r>
        <w:t>,</w:t>
      </w:r>
      <w:r w:rsidR="00D0323B">
        <w:t xml:space="preserve"> it’s an </w:t>
      </w:r>
      <w:r>
        <w:t>“Off with their heads”</w:t>
      </w:r>
      <w:r w:rsidR="00D0323B">
        <w:t xml:space="preserve"> approach. </w:t>
      </w:r>
      <w:r w:rsidR="00031F52">
        <w:t xml:space="preserve">It’s no wonder, since the Forest Service has for decades had the policy of “ridding the range of wild horses”. </w:t>
      </w:r>
      <w:r w:rsidR="00780CF0">
        <w:t>The current Plan is just an extension of that policy.</w:t>
      </w:r>
      <w:r w:rsidR="00876EAA">
        <w:t xml:space="preserve"> </w:t>
      </w:r>
    </w:p>
    <w:p w14:paraId="07188F32" w14:textId="77777777" w:rsidR="00080D97" w:rsidRDefault="00080D97" w:rsidP="00876EAA">
      <w:pPr>
        <w:pStyle w:val="NoSpacing"/>
      </w:pPr>
    </w:p>
    <w:p w14:paraId="5C7C2484" w14:textId="18765271" w:rsidR="00292F25" w:rsidRDefault="00876EAA" w:rsidP="00876EAA">
      <w:pPr>
        <w:pStyle w:val="NoSpacing"/>
      </w:pPr>
      <w:r>
        <w:t>Since its inception, the Forest Service has catered to cattle growers. As a matter of fact, the Forest Service and cattle growers are one and the same. The individual who h</w:t>
      </w:r>
      <w:r w:rsidR="001D661B">
        <w:t xml:space="preserve">eld </w:t>
      </w:r>
      <w:r>
        <w:t xml:space="preserve">the </w:t>
      </w:r>
      <w:r w:rsidR="001D661B">
        <w:t xml:space="preserve">grazing </w:t>
      </w:r>
      <w:r>
        <w:t xml:space="preserve">permit to the Black Canyon Allotment worked for the Forest Service for 33 years. </w:t>
      </w:r>
      <w:r w:rsidR="00E357BF">
        <w:t xml:space="preserve">I suspect this </w:t>
      </w:r>
      <w:r w:rsidR="00080D97">
        <w:t xml:space="preserve">same </w:t>
      </w:r>
      <w:r w:rsidR="00E357BF">
        <w:t xml:space="preserve">individual played a significant role in delineating what is known </w:t>
      </w:r>
      <w:r w:rsidR="00080D97">
        <w:t xml:space="preserve">today </w:t>
      </w:r>
      <w:r w:rsidR="00E357BF">
        <w:t xml:space="preserve">as the Heber Wild Horse Territory and coming up with the original number of 7 horses. </w:t>
      </w:r>
      <w:r w:rsidR="00E3613F">
        <w:t xml:space="preserve">No wonder the Territory is so poorly delineated </w:t>
      </w:r>
      <w:r w:rsidR="00080D97">
        <w:t xml:space="preserve">that it is </w:t>
      </w:r>
      <w:r w:rsidR="00E3613F" w:rsidRPr="00080D97">
        <w:rPr>
          <w:i/>
          <w:iCs/>
        </w:rPr>
        <w:t>impossible</w:t>
      </w:r>
      <w:r w:rsidR="00E3613F">
        <w:t xml:space="preserve"> that this was the </w:t>
      </w:r>
      <w:r w:rsidR="00080D97">
        <w:t xml:space="preserve">true </w:t>
      </w:r>
      <w:r w:rsidR="00E3613F">
        <w:t xml:space="preserve">“territorial habitat limits” of </w:t>
      </w:r>
      <w:r w:rsidR="00B5300D">
        <w:t>our wild</w:t>
      </w:r>
      <w:r w:rsidR="00E3613F">
        <w:t xml:space="preserve"> horses in 1973/74. It was a scheme to get rid of our wild horses and subvert the law. </w:t>
      </w:r>
      <w:r w:rsidR="001D661B">
        <w:t>See “Those Days Are Gone Forever</w:t>
      </w:r>
      <w:r w:rsidR="00F82FE1">
        <w:t>”</w:t>
      </w:r>
      <w:r w:rsidR="001D661B">
        <w:t xml:space="preserve"> by Bobbie Stephens Hunt, page 71.</w:t>
      </w:r>
    </w:p>
    <w:p w14:paraId="649B0A4C" w14:textId="77777777" w:rsidR="00876EAA" w:rsidRDefault="00876EAA" w:rsidP="00876EAA">
      <w:pPr>
        <w:pStyle w:val="NoSpacing"/>
      </w:pPr>
    </w:p>
    <w:p w14:paraId="1D84AEDA" w14:textId="3A215433" w:rsidR="00292F25" w:rsidRDefault="00D0323B" w:rsidP="00876EAA">
      <w:pPr>
        <w:pStyle w:val="NoSpacing"/>
      </w:pPr>
      <w:r>
        <w:t xml:space="preserve">If you </w:t>
      </w:r>
      <w:r w:rsidR="00292F25">
        <w:t xml:space="preserve">look at the </w:t>
      </w:r>
      <w:r w:rsidR="00292F25" w:rsidRPr="00A40F03">
        <w:rPr>
          <w:b/>
          <w:bCs/>
        </w:rPr>
        <w:t>Heber Allotment Plan</w:t>
      </w:r>
      <w:r w:rsidR="00292F25">
        <w:t xml:space="preserve"> documents (cattle grazing)</w:t>
      </w:r>
      <w:r>
        <w:t xml:space="preserve">, </w:t>
      </w:r>
      <w:r w:rsidR="00292F25">
        <w:t xml:space="preserve">cattle apparently don’t cause </w:t>
      </w:r>
      <w:r w:rsidR="004F35F5">
        <w:t xml:space="preserve">any </w:t>
      </w:r>
      <w:r w:rsidR="00292F25">
        <w:t>damage to riparian areas, and</w:t>
      </w:r>
      <w:r>
        <w:t>,</w:t>
      </w:r>
      <w:r w:rsidR="00292F25">
        <w:t xml:space="preserve"> if anything should arise, the action is to “monitor” the situation. </w:t>
      </w:r>
      <w:r w:rsidR="006E0293">
        <w:t xml:space="preserve">There is no reference at all to removing </w:t>
      </w:r>
      <w:r w:rsidR="00A40F03">
        <w:t xml:space="preserve">domestic </w:t>
      </w:r>
      <w:r w:rsidR="006E0293">
        <w:t>cattle</w:t>
      </w:r>
      <w:r w:rsidR="00A40F03">
        <w:t xml:space="preserve"> from our public lands</w:t>
      </w:r>
      <w:r w:rsidR="006E0293">
        <w:t>.</w:t>
      </w:r>
    </w:p>
    <w:p w14:paraId="54F6CB0C" w14:textId="1AD87982" w:rsidR="006E0293" w:rsidRDefault="006E0293" w:rsidP="00876EAA">
      <w:pPr>
        <w:pStyle w:val="NoSpacing"/>
      </w:pPr>
    </w:p>
    <w:p w14:paraId="7DBA2426" w14:textId="6909C149" w:rsidR="006E0293" w:rsidRDefault="006E0293">
      <w:r>
        <w:br w:type="page"/>
      </w:r>
    </w:p>
    <w:p w14:paraId="54E6686C" w14:textId="08CD11B1" w:rsidR="00207AC8" w:rsidRPr="00D0323B" w:rsidRDefault="00D0323B">
      <w:pPr>
        <w:rPr>
          <w:b/>
          <w:bCs/>
        </w:rPr>
      </w:pPr>
      <w:r w:rsidRPr="00D0323B">
        <w:rPr>
          <w:b/>
          <w:bCs/>
          <w:highlight w:val="yellow"/>
        </w:rPr>
        <w:lastRenderedPageBreak/>
        <w:t>Just a couple of excerpts from the HWHT Draft Plan</w:t>
      </w:r>
      <w:r w:rsidR="000A3DDE">
        <w:rPr>
          <w:b/>
          <w:bCs/>
          <w:highlight w:val="yellow"/>
        </w:rPr>
        <w:t xml:space="preserve"> (out of 30 </w:t>
      </w:r>
      <w:r w:rsidR="00A40F03">
        <w:rPr>
          <w:b/>
          <w:bCs/>
          <w:highlight w:val="yellow"/>
        </w:rPr>
        <w:t xml:space="preserve">“riparian” </w:t>
      </w:r>
      <w:r w:rsidR="000A3DDE">
        <w:rPr>
          <w:b/>
          <w:bCs/>
          <w:highlight w:val="yellow"/>
        </w:rPr>
        <w:t>references)</w:t>
      </w:r>
      <w:r w:rsidRPr="00D0323B">
        <w:rPr>
          <w:b/>
          <w:bCs/>
          <w:highlight w:val="yellow"/>
        </w:rPr>
        <w:t>:</w:t>
      </w:r>
    </w:p>
    <w:p w14:paraId="2245192F" w14:textId="7BF74628" w:rsidR="00207AC8" w:rsidRDefault="00207AC8">
      <w:hyperlink r:id="rId7" w:history="1">
        <w:r>
          <w:rPr>
            <w:rStyle w:val="Hyperlink"/>
          </w:rPr>
          <w:t>Heber Wild Horse Territory Draft Management Plan (usda.gov)</w:t>
        </w:r>
      </w:hyperlink>
    </w:p>
    <w:p w14:paraId="727C1BA1" w14:textId="49808062" w:rsidR="0062706B" w:rsidRDefault="00207AC8">
      <w:r>
        <w:rPr>
          <w:noProof/>
        </w:rPr>
        <w:drawing>
          <wp:inline distT="0" distB="0" distL="0" distR="0" wp14:anchorId="61CA1AF9" wp14:editId="4DB7574C">
            <wp:extent cx="5943600" cy="10052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1005205"/>
                    </a:xfrm>
                    <a:prstGeom prst="rect">
                      <a:avLst/>
                    </a:prstGeom>
                  </pic:spPr>
                </pic:pic>
              </a:graphicData>
            </a:graphic>
          </wp:inline>
        </w:drawing>
      </w:r>
    </w:p>
    <w:p w14:paraId="2200B3D8" w14:textId="67061A25" w:rsidR="0062706B" w:rsidRDefault="00207AC8">
      <w:r>
        <w:rPr>
          <w:noProof/>
        </w:rPr>
        <w:drawing>
          <wp:inline distT="0" distB="0" distL="0" distR="0" wp14:anchorId="625505EF" wp14:editId="1BDEB4B5">
            <wp:extent cx="5943600" cy="18383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1838325"/>
                    </a:xfrm>
                    <a:prstGeom prst="rect">
                      <a:avLst/>
                    </a:prstGeom>
                  </pic:spPr>
                </pic:pic>
              </a:graphicData>
            </a:graphic>
          </wp:inline>
        </w:drawing>
      </w:r>
    </w:p>
    <w:p w14:paraId="7025E8D0" w14:textId="5E10A183" w:rsidR="00D0323B" w:rsidRPr="00D0323B" w:rsidRDefault="00D0323B">
      <w:pPr>
        <w:rPr>
          <w:b/>
          <w:bCs/>
        </w:rPr>
      </w:pPr>
      <w:r w:rsidRPr="00D0323B">
        <w:rPr>
          <w:b/>
          <w:bCs/>
          <w:highlight w:val="yellow"/>
        </w:rPr>
        <w:t xml:space="preserve">Just a few excerpts from the HWHT Draft EA (out of 175 </w:t>
      </w:r>
      <w:r w:rsidR="00E70D13">
        <w:rPr>
          <w:b/>
          <w:bCs/>
          <w:highlight w:val="yellow"/>
        </w:rPr>
        <w:t xml:space="preserve">“riparian” </w:t>
      </w:r>
      <w:r w:rsidRPr="00D0323B">
        <w:rPr>
          <w:b/>
          <w:bCs/>
          <w:highlight w:val="yellow"/>
        </w:rPr>
        <w:t>references):</w:t>
      </w:r>
    </w:p>
    <w:p w14:paraId="71844E28" w14:textId="3675E09F" w:rsidR="0062706B" w:rsidRDefault="00F336A5">
      <w:hyperlink r:id="rId10" w:history="1">
        <w:r>
          <w:rPr>
            <w:rStyle w:val="Hyperlink"/>
          </w:rPr>
          <w:t>Heber Wild Horse Territory Management Plan Draft Environmental Assessment (usda.gov)</w:t>
        </w:r>
      </w:hyperlink>
    </w:p>
    <w:p w14:paraId="25152ECA" w14:textId="00CA374A" w:rsidR="00F336A5" w:rsidRDefault="00F336A5">
      <w:r>
        <w:rPr>
          <w:noProof/>
        </w:rPr>
        <w:drawing>
          <wp:inline distT="0" distB="0" distL="0" distR="0" wp14:anchorId="561C7AEF" wp14:editId="753450DA">
            <wp:extent cx="5943600" cy="8699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869950"/>
                    </a:xfrm>
                    <a:prstGeom prst="rect">
                      <a:avLst/>
                    </a:prstGeom>
                  </pic:spPr>
                </pic:pic>
              </a:graphicData>
            </a:graphic>
          </wp:inline>
        </w:drawing>
      </w:r>
    </w:p>
    <w:p w14:paraId="68B7D5B1" w14:textId="595CFB06" w:rsidR="00EC59A9" w:rsidRDefault="00EC59A9">
      <w:r>
        <w:rPr>
          <w:noProof/>
        </w:rPr>
        <w:drawing>
          <wp:inline distT="0" distB="0" distL="0" distR="0" wp14:anchorId="2438B3FB" wp14:editId="0A2054AB">
            <wp:extent cx="594360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793750"/>
                    </a:xfrm>
                    <a:prstGeom prst="rect">
                      <a:avLst/>
                    </a:prstGeom>
                  </pic:spPr>
                </pic:pic>
              </a:graphicData>
            </a:graphic>
          </wp:inline>
        </w:drawing>
      </w:r>
    </w:p>
    <w:p w14:paraId="5F16E8F3" w14:textId="6D95A914" w:rsidR="00A90F3A" w:rsidRDefault="00A90F3A"/>
    <w:p w14:paraId="2A59FC7D" w14:textId="45A16584" w:rsidR="00A90F3A" w:rsidRDefault="00A90F3A">
      <w:r>
        <w:rPr>
          <w:noProof/>
        </w:rPr>
        <w:lastRenderedPageBreak/>
        <w:drawing>
          <wp:inline distT="0" distB="0" distL="0" distR="0" wp14:anchorId="6266A9E9" wp14:editId="5D7D7409">
            <wp:extent cx="5943600" cy="3143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143250"/>
                    </a:xfrm>
                    <a:prstGeom prst="rect">
                      <a:avLst/>
                    </a:prstGeom>
                  </pic:spPr>
                </pic:pic>
              </a:graphicData>
            </a:graphic>
          </wp:inline>
        </w:drawing>
      </w:r>
    </w:p>
    <w:p w14:paraId="5BC05124" w14:textId="6C59777D" w:rsidR="00D84A0B" w:rsidRDefault="00D84A0B">
      <w:r>
        <w:rPr>
          <w:noProof/>
        </w:rPr>
        <w:drawing>
          <wp:inline distT="0" distB="0" distL="0" distR="0" wp14:anchorId="3F49F7F6" wp14:editId="62AB44CB">
            <wp:extent cx="5943600" cy="151892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1518920"/>
                    </a:xfrm>
                    <a:prstGeom prst="rect">
                      <a:avLst/>
                    </a:prstGeom>
                  </pic:spPr>
                </pic:pic>
              </a:graphicData>
            </a:graphic>
          </wp:inline>
        </w:drawing>
      </w:r>
    </w:p>
    <w:p w14:paraId="28471DD6" w14:textId="4B5064B2" w:rsidR="00FC69D2" w:rsidRDefault="00FC69D2">
      <w:r>
        <w:br w:type="page"/>
      </w:r>
    </w:p>
    <w:p w14:paraId="6633E537" w14:textId="6099A0DA" w:rsidR="00FC69D2" w:rsidRPr="00292F25" w:rsidRDefault="00E70D13">
      <w:pPr>
        <w:rPr>
          <w:b/>
          <w:bCs/>
        </w:rPr>
      </w:pPr>
      <w:r>
        <w:rPr>
          <w:b/>
          <w:bCs/>
          <w:highlight w:val="yellow"/>
        </w:rPr>
        <w:lastRenderedPageBreak/>
        <w:t>A few excerpts f</w:t>
      </w:r>
      <w:r w:rsidR="00166B70" w:rsidRPr="00292F25">
        <w:rPr>
          <w:b/>
          <w:bCs/>
          <w:highlight w:val="yellow"/>
        </w:rPr>
        <w:t>rom the Draft EA for the Heber Allotment Plan:</w:t>
      </w:r>
    </w:p>
    <w:p w14:paraId="1CF3380A" w14:textId="5897C0CE" w:rsidR="00166B70" w:rsidRDefault="00166B70">
      <w:hyperlink r:id="rId15" w:history="1">
        <w:r>
          <w:rPr>
            <w:rStyle w:val="Hyperlink"/>
          </w:rPr>
          <w:t>Heber Allotment Environmental Assessment (usda.gov)</w:t>
        </w:r>
      </w:hyperlink>
    </w:p>
    <w:p w14:paraId="4BD869D2" w14:textId="50CC7707" w:rsidR="00166B70" w:rsidRDefault="00166B70">
      <w:r>
        <w:rPr>
          <w:noProof/>
        </w:rPr>
        <w:drawing>
          <wp:inline distT="0" distB="0" distL="0" distR="0" wp14:anchorId="35D81B24" wp14:editId="4CCFBA5A">
            <wp:extent cx="5943600" cy="6559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655955"/>
                    </a:xfrm>
                    <a:prstGeom prst="rect">
                      <a:avLst/>
                    </a:prstGeom>
                  </pic:spPr>
                </pic:pic>
              </a:graphicData>
            </a:graphic>
          </wp:inline>
        </w:drawing>
      </w:r>
    </w:p>
    <w:p w14:paraId="4EFF195D" w14:textId="21F3E5B6" w:rsidR="00166B70" w:rsidRDefault="00166B70">
      <w:r>
        <w:rPr>
          <w:noProof/>
        </w:rPr>
        <w:drawing>
          <wp:inline distT="0" distB="0" distL="0" distR="0" wp14:anchorId="7999A04D" wp14:editId="6FB58673">
            <wp:extent cx="5943600" cy="2273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273300"/>
                    </a:xfrm>
                    <a:prstGeom prst="rect">
                      <a:avLst/>
                    </a:prstGeom>
                  </pic:spPr>
                </pic:pic>
              </a:graphicData>
            </a:graphic>
          </wp:inline>
        </w:drawing>
      </w:r>
    </w:p>
    <w:p w14:paraId="24C03B61" w14:textId="3E30593E" w:rsidR="00166B70" w:rsidRDefault="00166B70">
      <w:r>
        <w:rPr>
          <w:noProof/>
        </w:rPr>
        <w:drawing>
          <wp:inline distT="0" distB="0" distL="0" distR="0" wp14:anchorId="38A2F6CC" wp14:editId="3DAE4E3B">
            <wp:extent cx="5943600" cy="352234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522345"/>
                    </a:xfrm>
                    <a:prstGeom prst="rect">
                      <a:avLst/>
                    </a:prstGeom>
                  </pic:spPr>
                </pic:pic>
              </a:graphicData>
            </a:graphic>
          </wp:inline>
        </w:drawing>
      </w:r>
    </w:p>
    <w:p w14:paraId="5FDC73E4" w14:textId="3F11011F" w:rsidR="000E1661" w:rsidRDefault="000E1661">
      <w:r>
        <w:rPr>
          <w:noProof/>
        </w:rPr>
        <w:lastRenderedPageBreak/>
        <w:drawing>
          <wp:inline distT="0" distB="0" distL="0" distR="0" wp14:anchorId="51DDB746" wp14:editId="3CC3EF93">
            <wp:extent cx="5943600" cy="12738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1273810"/>
                    </a:xfrm>
                    <a:prstGeom prst="rect">
                      <a:avLst/>
                    </a:prstGeom>
                  </pic:spPr>
                </pic:pic>
              </a:graphicData>
            </a:graphic>
          </wp:inline>
        </w:drawing>
      </w:r>
    </w:p>
    <w:p w14:paraId="0A64D6A2" w14:textId="3F350BAD" w:rsidR="00E70D13" w:rsidRDefault="0011571F" w:rsidP="0011571F">
      <w:pPr>
        <w:pStyle w:val="NoSpacing"/>
      </w:pPr>
      <w:r w:rsidRPr="0011571F">
        <w:t xml:space="preserve">Looking at the Heber Wild Horse Territory Draft Plan and associated documents, you would think the Forest Service actually cared about the riparian areas. Instead, they are simply using the riparian areas as another excuse to rid the range of wild horses. </w:t>
      </w:r>
    </w:p>
    <w:p w14:paraId="710DC8AE" w14:textId="38D8BD70" w:rsidR="0011571F" w:rsidRDefault="0011571F" w:rsidP="0011571F">
      <w:pPr>
        <w:pStyle w:val="NoSpacing"/>
      </w:pPr>
    </w:p>
    <w:p w14:paraId="45735536" w14:textId="59158791" w:rsidR="0011571F" w:rsidRDefault="0011571F" w:rsidP="0011571F">
      <w:pPr>
        <w:pStyle w:val="NoSpacing"/>
      </w:pPr>
      <w:r>
        <w:t>On June 15, 2020, I notified the Forest Service of a riparian area where the fencing was cut, leaving an opening for large ungulates to enter. It appeared the fence had been cut by a hunter who cut the fence to get to his elk laying inside the riparian area. The opening in the fence led straight to elk bones that were bleached so white they had been there for years, meaning the opening in the fence had been there for years</w:t>
      </w:r>
      <w:r w:rsidR="003A5C26">
        <w:t xml:space="preserve"> (at least 3 or more)</w:t>
      </w:r>
      <w:r>
        <w:t xml:space="preserve">. I told Forest Service the fence was down in other areas as well and needed to be </w:t>
      </w:r>
      <w:r w:rsidR="00997A72">
        <w:t>repaired</w:t>
      </w:r>
      <w:r>
        <w:t>.</w:t>
      </w:r>
      <w:r w:rsidR="00997A72">
        <w:t xml:space="preserve"> There was also a lot of old cow dung inside the riparian area, further evidence the area had been wide open for a very long time.</w:t>
      </w:r>
    </w:p>
    <w:p w14:paraId="29FEAA15" w14:textId="29CFAA64" w:rsidR="003A5C26" w:rsidRDefault="003A5C26" w:rsidP="0011571F">
      <w:pPr>
        <w:pStyle w:val="NoSpacing"/>
      </w:pPr>
    </w:p>
    <w:p w14:paraId="30E73A5F" w14:textId="7C4C4888" w:rsidR="003A5C26" w:rsidRDefault="003A5C26" w:rsidP="0011571F">
      <w:pPr>
        <w:pStyle w:val="NoSpacing"/>
      </w:pPr>
      <w:r>
        <w:t xml:space="preserve">Someone did come out and repair the opening cut in the fence, but they left the north and south ends of the riparian area wide open, never bothering to do the needed repairs to protect the riparian area. </w:t>
      </w:r>
    </w:p>
    <w:p w14:paraId="26A07ABD" w14:textId="0EDEA4AF" w:rsidR="0011571F" w:rsidRDefault="00301753" w:rsidP="0011571F">
      <w:pPr>
        <w:pStyle w:val="NoSpacing"/>
      </w:pPr>
      <w:r>
        <w:t xml:space="preserve">I was out at that riparian area again on April 11, 2021. The north and south ends are still wide open, with </w:t>
      </w:r>
      <w:r w:rsidR="00BB2EBA">
        <w:t xml:space="preserve">fresh </w:t>
      </w:r>
      <w:r>
        <w:t xml:space="preserve">elk dung and elk tracks inside the riparian area. </w:t>
      </w:r>
      <w:r w:rsidR="00E54B71">
        <w:t xml:space="preserve">Once again, I </w:t>
      </w:r>
      <w:r w:rsidR="003B228A">
        <w:t xml:space="preserve">have </w:t>
      </w:r>
      <w:r w:rsidR="00E54B71">
        <w:t>notified the Forest Service</w:t>
      </w:r>
      <w:r w:rsidR="005C124A">
        <w:t xml:space="preserve"> of the problem</w:t>
      </w:r>
      <w:r w:rsidR="00E54B71">
        <w:t xml:space="preserve">. </w:t>
      </w:r>
    </w:p>
    <w:p w14:paraId="4EAF7388" w14:textId="77777777" w:rsidR="00301753" w:rsidRDefault="00301753" w:rsidP="0011571F">
      <w:pPr>
        <w:pStyle w:val="NoSpacing"/>
      </w:pPr>
    </w:p>
    <w:p w14:paraId="61BBC262" w14:textId="7B1D132C" w:rsidR="005C124A" w:rsidRDefault="005C124A">
      <w:pPr>
        <w:rPr>
          <w:b/>
          <w:bCs/>
          <w:highlight w:val="yellow"/>
        </w:rPr>
      </w:pPr>
      <w:r>
        <w:rPr>
          <w:b/>
          <w:bCs/>
          <w:highlight w:val="yellow"/>
        </w:rPr>
        <w:br w:type="page"/>
      </w:r>
    </w:p>
    <w:p w14:paraId="6DE83FD6" w14:textId="6892C5D1" w:rsidR="0011571F" w:rsidRPr="005C124A" w:rsidRDefault="00E54B71" w:rsidP="0011571F">
      <w:pPr>
        <w:pStyle w:val="NoSpacing"/>
        <w:rPr>
          <w:b/>
          <w:bCs/>
        </w:rPr>
      </w:pPr>
      <w:r w:rsidRPr="005C124A">
        <w:rPr>
          <w:b/>
          <w:bCs/>
          <w:highlight w:val="yellow"/>
        </w:rPr>
        <w:lastRenderedPageBreak/>
        <w:t>Photos of the riparian area taken by Betty Nixon on April 11, 2021:</w:t>
      </w:r>
    </w:p>
    <w:p w14:paraId="548194C5" w14:textId="33AEC809" w:rsidR="0011571F" w:rsidRDefault="0011571F" w:rsidP="0011571F">
      <w:pPr>
        <w:pStyle w:val="NoSpacing"/>
        <w:rPr>
          <w:b/>
          <w:bCs/>
        </w:rPr>
      </w:pPr>
    </w:p>
    <w:p w14:paraId="533CD6B0" w14:textId="713CAE85" w:rsidR="00F6116F" w:rsidRPr="005C124A" w:rsidRDefault="00F6116F" w:rsidP="0011571F">
      <w:pPr>
        <w:pStyle w:val="NoSpacing"/>
        <w:rPr>
          <w:b/>
          <w:bCs/>
        </w:rPr>
      </w:pPr>
      <w:r w:rsidRPr="0011327D">
        <w:rPr>
          <w:b/>
          <w:bCs/>
          <w:highlight w:val="yellow"/>
        </w:rPr>
        <w:t>Fresh elk tracks lead down to the water in the photo on the right</w:t>
      </w:r>
      <w:r w:rsidR="0011327D">
        <w:rPr>
          <w:b/>
          <w:bCs/>
          <w:highlight w:val="yellow"/>
        </w:rPr>
        <w:t xml:space="preserve"> (seen upper left)</w:t>
      </w:r>
      <w:r w:rsidRPr="0011327D">
        <w:rPr>
          <w:b/>
          <w:bCs/>
          <w:highlight w:val="yellow"/>
        </w:rPr>
        <w:t>:</w:t>
      </w:r>
    </w:p>
    <w:p w14:paraId="4290E999" w14:textId="32D706AB" w:rsidR="0062706B" w:rsidRDefault="008E4D7E">
      <w:r>
        <w:rPr>
          <w:noProof/>
        </w:rPr>
        <w:drawing>
          <wp:inline distT="0" distB="0" distL="0" distR="0" wp14:anchorId="7B02C43B" wp14:editId="560EA730">
            <wp:extent cx="5067300" cy="3255849"/>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93095" cy="3272423"/>
                    </a:xfrm>
                    <a:prstGeom prst="rect">
                      <a:avLst/>
                    </a:prstGeom>
                  </pic:spPr>
                </pic:pic>
              </a:graphicData>
            </a:graphic>
          </wp:inline>
        </w:drawing>
      </w:r>
    </w:p>
    <w:p w14:paraId="7E27A110" w14:textId="693AA1BD" w:rsidR="0011327D" w:rsidRPr="0011327D" w:rsidRDefault="0011327D">
      <w:pPr>
        <w:rPr>
          <w:b/>
          <w:bCs/>
        </w:rPr>
      </w:pPr>
      <w:r w:rsidRPr="0011327D">
        <w:rPr>
          <w:b/>
          <w:bCs/>
          <w:highlight w:val="yellow"/>
        </w:rPr>
        <w:t xml:space="preserve">South fence laying down. </w:t>
      </w:r>
      <w:r>
        <w:rPr>
          <w:b/>
          <w:bCs/>
          <w:highlight w:val="yellow"/>
        </w:rPr>
        <w:t>Fresh e</w:t>
      </w:r>
      <w:r w:rsidRPr="0011327D">
        <w:rPr>
          <w:b/>
          <w:bCs/>
          <w:highlight w:val="yellow"/>
        </w:rPr>
        <w:t>lk tracks lead over the fence and down to the water</w:t>
      </w:r>
      <w:r w:rsidR="0097379C">
        <w:rPr>
          <w:b/>
          <w:bCs/>
          <w:highlight w:val="yellow"/>
        </w:rPr>
        <w:t>’s edge</w:t>
      </w:r>
      <w:r>
        <w:rPr>
          <w:b/>
          <w:bCs/>
          <w:highlight w:val="yellow"/>
        </w:rPr>
        <w:t xml:space="preserve"> inside the riparian area</w:t>
      </w:r>
      <w:r w:rsidRPr="0011327D">
        <w:rPr>
          <w:b/>
          <w:bCs/>
          <w:highlight w:val="yellow"/>
        </w:rPr>
        <w:t>:</w:t>
      </w:r>
    </w:p>
    <w:p w14:paraId="4BBD2E87" w14:textId="384D4DDC" w:rsidR="00F6116F" w:rsidRDefault="0011327D">
      <w:r>
        <w:rPr>
          <w:noProof/>
        </w:rPr>
        <w:drawing>
          <wp:inline distT="0" distB="0" distL="0" distR="0" wp14:anchorId="39C96A1F" wp14:editId="6EF1ADB4">
            <wp:extent cx="4597915" cy="3562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20858" cy="3580125"/>
                    </a:xfrm>
                    <a:prstGeom prst="rect">
                      <a:avLst/>
                    </a:prstGeom>
                  </pic:spPr>
                </pic:pic>
              </a:graphicData>
            </a:graphic>
          </wp:inline>
        </w:drawing>
      </w:r>
    </w:p>
    <w:p w14:paraId="08B0C1FF" w14:textId="000F1BA6" w:rsidR="005920EC" w:rsidRDefault="005920EC">
      <w:r>
        <w:br w:type="page"/>
      </w:r>
    </w:p>
    <w:p w14:paraId="5EA451C5" w14:textId="0150F991" w:rsidR="005920EC" w:rsidRPr="005920EC" w:rsidRDefault="005920EC">
      <w:pPr>
        <w:rPr>
          <w:b/>
          <w:bCs/>
        </w:rPr>
      </w:pPr>
      <w:r w:rsidRPr="005920EC">
        <w:rPr>
          <w:b/>
          <w:bCs/>
          <w:highlight w:val="yellow"/>
        </w:rPr>
        <w:lastRenderedPageBreak/>
        <w:t xml:space="preserve">South fence broken down and has been this way since </w:t>
      </w:r>
      <w:r>
        <w:rPr>
          <w:b/>
          <w:bCs/>
          <w:highlight w:val="yellow"/>
        </w:rPr>
        <w:t xml:space="preserve">at least </w:t>
      </w:r>
      <w:r w:rsidRPr="005920EC">
        <w:rPr>
          <w:b/>
          <w:bCs/>
          <w:highlight w:val="yellow"/>
        </w:rPr>
        <w:t>2018 that I know of:</w:t>
      </w:r>
    </w:p>
    <w:p w14:paraId="1309C7F6" w14:textId="58BFA2B4" w:rsidR="005920EC" w:rsidRDefault="005920EC">
      <w:r>
        <w:rPr>
          <w:noProof/>
        </w:rPr>
        <w:drawing>
          <wp:inline distT="0" distB="0" distL="0" distR="0" wp14:anchorId="6E371541" wp14:editId="32DCC142">
            <wp:extent cx="4601577" cy="3533775"/>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19023" cy="3547173"/>
                    </a:xfrm>
                    <a:prstGeom prst="rect">
                      <a:avLst/>
                    </a:prstGeom>
                  </pic:spPr>
                </pic:pic>
              </a:graphicData>
            </a:graphic>
          </wp:inline>
        </w:drawing>
      </w:r>
    </w:p>
    <w:p w14:paraId="4AD1B493" w14:textId="5C158274" w:rsidR="00BB03A7" w:rsidRPr="00BB03A7" w:rsidRDefault="00BB03A7">
      <w:pPr>
        <w:rPr>
          <w:b/>
          <w:bCs/>
        </w:rPr>
      </w:pPr>
      <w:r w:rsidRPr="00BB03A7">
        <w:rPr>
          <w:b/>
          <w:bCs/>
          <w:highlight w:val="yellow"/>
        </w:rPr>
        <w:t>Wide open access to the riparian area from the north side:</w:t>
      </w:r>
    </w:p>
    <w:p w14:paraId="403A7754" w14:textId="0A5E2A27" w:rsidR="00BB03A7" w:rsidRDefault="00BB03A7">
      <w:r>
        <w:rPr>
          <w:noProof/>
        </w:rPr>
        <w:drawing>
          <wp:inline distT="0" distB="0" distL="0" distR="0" wp14:anchorId="2FD047D1" wp14:editId="7CF7EA86">
            <wp:extent cx="4595544" cy="35147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18932" cy="3532613"/>
                    </a:xfrm>
                    <a:prstGeom prst="rect">
                      <a:avLst/>
                    </a:prstGeom>
                  </pic:spPr>
                </pic:pic>
              </a:graphicData>
            </a:graphic>
          </wp:inline>
        </w:drawing>
      </w:r>
    </w:p>
    <w:p w14:paraId="5983C211" w14:textId="2EB8E898" w:rsidR="00A417FA" w:rsidRDefault="00A417FA"/>
    <w:p w14:paraId="06BFEC49" w14:textId="03034358" w:rsidR="00A417FA" w:rsidRDefault="00A417FA">
      <w:pPr>
        <w:rPr>
          <w:b/>
          <w:bCs/>
        </w:rPr>
      </w:pPr>
      <w:r w:rsidRPr="00A417FA">
        <w:rPr>
          <w:b/>
          <w:bCs/>
          <w:highlight w:val="yellow"/>
        </w:rPr>
        <w:lastRenderedPageBreak/>
        <w:t>South end and north end both wide open</w:t>
      </w:r>
      <w:r>
        <w:rPr>
          <w:b/>
          <w:bCs/>
          <w:highlight w:val="yellow"/>
        </w:rPr>
        <w:t xml:space="preserve"> and have been for years</w:t>
      </w:r>
      <w:r w:rsidRPr="00A417FA">
        <w:rPr>
          <w:b/>
          <w:bCs/>
          <w:highlight w:val="yellow"/>
        </w:rPr>
        <w:t>:</w:t>
      </w:r>
    </w:p>
    <w:p w14:paraId="2F3B4AB5" w14:textId="7A137CA5" w:rsidR="00A417FA" w:rsidRDefault="00A417FA">
      <w:pPr>
        <w:rPr>
          <w:b/>
          <w:bCs/>
        </w:rPr>
      </w:pPr>
      <w:r>
        <w:rPr>
          <w:noProof/>
        </w:rPr>
        <w:drawing>
          <wp:inline distT="0" distB="0" distL="0" distR="0" wp14:anchorId="18095FCF" wp14:editId="71A5A0B7">
            <wp:extent cx="5029887" cy="32194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75941" cy="3248928"/>
                    </a:xfrm>
                    <a:prstGeom prst="rect">
                      <a:avLst/>
                    </a:prstGeom>
                  </pic:spPr>
                </pic:pic>
              </a:graphicData>
            </a:graphic>
          </wp:inline>
        </w:drawing>
      </w:r>
    </w:p>
    <w:p w14:paraId="58A1C2FF" w14:textId="47325C8C" w:rsidR="00A417FA" w:rsidRDefault="00D97809">
      <w:pPr>
        <w:rPr>
          <w:b/>
          <w:bCs/>
        </w:rPr>
      </w:pPr>
      <w:r w:rsidRPr="004C2774">
        <w:rPr>
          <w:b/>
          <w:bCs/>
          <w:highlight w:val="yellow"/>
        </w:rPr>
        <w:t>Fresh elk dung inside the riparian area 4/11/2021:</w:t>
      </w:r>
    </w:p>
    <w:p w14:paraId="28C27BC6" w14:textId="7CD3CAB6" w:rsidR="00D97809" w:rsidRDefault="00D97809">
      <w:pPr>
        <w:rPr>
          <w:b/>
          <w:bCs/>
        </w:rPr>
      </w:pPr>
      <w:r>
        <w:rPr>
          <w:noProof/>
        </w:rPr>
        <w:drawing>
          <wp:inline distT="0" distB="0" distL="0" distR="0" wp14:anchorId="6414ACE4" wp14:editId="520C7944">
            <wp:extent cx="5067300" cy="3237442"/>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90185" cy="3252063"/>
                    </a:xfrm>
                    <a:prstGeom prst="rect">
                      <a:avLst/>
                    </a:prstGeom>
                  </pic:spPr>
                </pic:pic>
              </a:graphicData>
            </a:graphic>
          </wp:inline>
        </w:drawing>
      </w:r>
    </w:p>
    <w:p w14:paraId="70A36E8E" w14:textId="6048C12E" w:rsidR="00AC28BC" w:rsidRDefault="00AC28BC">
      <w:pPr>
        <w:rPr>
          <w:b/>
          <w:bCs/>
        </w:rPr>
      </w:pPr>
      <w:r>
        <w:rPr>
          <w:b/>
          <w:bCs/>
        </w:rPr>
        <w:br w:type="page"/>
      </w:r>
    </w:p>
    <w:p w14:paraId="355D3AD3" w14:textId="0D02D105" w:rsidR="00A417FA" w:rsidRDefault="00AC28BC">
      <w:pPr>
        <w:rPr>
          <w:b/>
          <w:bCs/>
        </w:rPr>
      </w:pPr>
      <w:r>
        <w:rPr>
          <w:b/>
          <w:bCs/>
          <w:highlight w:val="yellow"/>
        </w:rPr>
        <w:lastRenderedPageBreak/>
        <w:t xml:space="preserve">Just some examples of </w:t>
      </w:r>
      <w:r w:rsidR="00A417FA" w:rsidRPr="007B6770">
        <w:rPr>
          <w:b/>
          <w:bCs/>
          <w:highlight w:val="yellow"/>
        </w:rPr>
        <w:t>the old cow dung inside the riparian area</w:t>
      </w:r>
      <w:r w:rsidR="00927DE0">
        <w:rPr>
          <w:b/>
          <w:bCs/>
          <w:highlight w:val="yellow"/>
        </w:rPr>
        <w:t>; i</w:t>
      </w:r>
      <w:r w:rsidR="001C5968">
        <w:rPr>
          <w:b/>
          <w:bCs/>
          <w:highlight w:val="yellow"/>
        </w:rPr>
        <w:t>t’s throughout the area</w:t>
      </w:r>
      <w:r w:rsidR="00A417FA" w:rsidRPr="007B6770">
        <w:rPr>
          <w:b/>
          <w:bCs/>
          <w:highlight w:val="yellow"/>
        </w:rPr>
        <w:t>:</w:t>
      </w:r>
    </w:p>
    <w:p w14:paraId="43376A5C" w14:textId="529FADDA" w:rsidR="00A417FA" w:rsidRDefault="00A417FA">
      <w:pPr>
        <w:rPr>
          <w:b/>
          <w:bCs/>
        </w:rPr>
      </w:pPr>
      <w:r>
        <w:rPr>
          <w:noProof/>
        </w:rPr>
        <w:drawing>
          <wp:inline distT="0" distB="0" distL="0" distR="0" wp14:anchorId="6B1ED9D0" wp14:editId="2F34258A">
            <wp:extent cx="5048250" cy="3210169"/>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65326" cy="3221028"/>
                    </a:xfrm>
                    <a:prstGeom prst="rect">
                      <a:avLst/>
                    </a:prstGeom>
                  </pic:spPr>
                </pic:pic>
              </a:graphicData>
            </a:graphic>
          </wp:inline>
        </w:drawing>
      </w:r>
    </w:p>
    <w:p w14:paraId="52DD7410" w14:textId="24BBF046" w:rsidR="00D97809" w:rsidRDefault="00D97809">
      <w:pPr>
        <w:rPr>
          <w:b/>
          <w:bCs/>
        </w:rPr>
      </w:pPr>
      <w:r>
        <w:rPr>
          <w:noProof/>
        </w:rPr>
        <w:drawing>
          <wp:inline distT="0" distB="0" distL="0" distR="0" wp14:anchorId="4875D6B5" wp14:editId="0377C48C">
            <wp:extent cx="5093234" cy="32480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03607" cy="3254640"/>
                    </a:xfrm>
                    <a:prstGeom prst="rect">
                      <a:avLst/>
                    </a:prstGeom>
                  </pic:spPr>
                </pic:pic>
              </a:graphicData>
            </a:graphic>
          </wp:inline>
        </w:drawing>
      </w:r>
    </w:p>
    <w:p w14:paraId="58FD76DC" w14:textId="7C658D94" w:rsidR="00D97809" w:rsidRPr="00A417FA" w:rsidRDefault="00D97809">
      <w:pPr>
        <w:rPr>
          <w:b/>
          <w:bCs/>
        </w:rPr>
      </w:pPr>
      <w:r>
        <w:rPr>
          <w:noProof/>
        </w:rPr>
        <w:lastRenderedPageBreak/>
        <w:drawing>
          <wp:inline distT="0" distB="0" distL="0" distR="0" wp14:anchorId="5EF54E9D" wp14:editId="395FC773">
            <wp:extent cx="5070440" cy="32670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92009" cy="3280972"/>
                    </a:xfrm>
                    <a:prstGeom prst="rect">
                      <a:avLst/>
                    </a:prstGeom>
                  </pic:spPr>
                </pic:pic>
              </a:graphicData>
            </a:graphic>
          </wp:inline>
        </w:drawing>
      </w:r>
    </w:p>
    <w:sectPr w:rsidR="00D97809" w:rsidRPr="00A417F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9718AF" w14:textId="77777777" w:rsidR="008737BF" w:rsidRDefault="008737BF" w:rsidP="00A417FA">
      <w:pPr>
        <w:spacing w:after="0" w:line="240" w:lineRule="auto"/>
      </w:pPr>
      <w:r>
        <w:separator/>
      </w:r>
    </w:p>
  </w:endnote>
  <w:endnote w:type="continuationSeparator" w:id="0">
    <w:p w14:paraId="4E24370F" w14:textId="77777777" w:rsidR="008737BF" w:rsidRDefault="008737BF" w:rsidP="00A417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73E650" w14:textId="77777777" w:rsidR="008737BF" w:rsidRDefault="008737BF" w:rsidP="00A417FA">
      <w:pPr>
        <w:spacing w:after="0" w:line="240" w:lineRule="auto"/>
      </w:pPr>
      <w:r>
        <w:separator/>
      </w:r>
    </w:p>
  </w:footnote>
  <w:footnote w:type="continuationSeparator" w:id="0">
    <w:p w14:paraId="5178FB92" w14:textId="77777777" w:rsidR="008737BF" w:rsidRDefault="008737BF" w:rsidP="00A417F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06B"/>
    <w:rsid w:val="00021E1D"/>
    <w:rsid w:val="00031F52"/>
    <w:rsid w:val="00080D97"/>
    <w:rsid w:val="000A3DDE"/>
    <w:rsid w:val="000E1661"/>
    <w:rsid w:val="0011327D"/>
    <w:rsid w:val="0011571F"/>
    <w:rsid w:val="00166B70"/>
    <w:rsid w:val="001C5968"/>
    <w:rsid w:val="001D661B"/>
    <w:rsid w:val="00207AC8"/>
    <w:rsid w:val="00223EDA"/>
    <w:rsid w:val="002901BA"/>
    <w:rsid w:val="00292F25"/>
    <w:rsid w:val="002D42E5"/>
    <w:rsid w:val="00301753"/>
    <w:rsid w:val="003A5C26"/>
    <w:rsid w:val="003B228A"/>
    <w:rsid w:val="004C2774"/>
    <w:rsid w:val="004F35F5"/>
    <w:rsid w:val="00563B26"/>
    <w:rsid w:val="005920EC"/>
    <w:rsid w:val="005A4E9A"/>
    <w:rsid w:val="005B15FC"/>
    <w:rsid w:val="005C0427"/>
    <w:rsid w:val="005C124A"/>
    <w:rsid w:val="005F0E43"/>
    <w:rsid w:val="0062706B"/>
    <w:rsid w:val="006E0293"/>
    <w:rsid w:val="00780CF0"/>
    <w:rsid w:val="007B6770"/>
    <w:rsid w:val="008737BF"/>
    <w:rsid w:val="00876EAA"/>
    <w:rsid w:val="008E4D7E"/>
    <w:rsid w:val="00927DE0"/>
    <w:rsid w:val="0097379C"/>
    <w:rsid w:val="00997A72"/>
    <w:rsid w:val="009C2B7B"/>
    <w:rsid w:val="00A40F03"/>
    <w:rsid w:val="00A417FA"/>
    <w:rsid w:val="00A90F3A"/>
    <w:rsid w:val="00AC28BC"/>
    <w:rsid w:val="00B00E41"/>
    <w:rsid w:val="00B5300D"/>
    <w:rsid w:val="00BB03A7"/>
    <w:rsid w:val="00BB2EBA"/>
    <w:rsid w:val="00C607E9"/>
    <w:rsid w:val="00D0323B"/>
    <w:rsid w:val="00D27374"/>
    <w:rsid w:val="00D84A0B"/>
    <w:rsid w:val="00D97809"/>
    <w:rsid w:val="00E357BF"/>
    <w:rsid w:val="00E3613F"/>
    <w:rsid w:val="00E54B71"/>
    <w:rsid w:val="00E70D13"/>
    <w:rsid w:val="00E81FF6"/>
    <w:rsid w:val="00EC59A9"/>
    <w:rsid w:val="00F16C8A"/>
    <w:rsid w:val="00F336A5"/>
    <w:rsid w:val="00F6116F"/>
    <w:rsid w:val="00F82FE1"/>
    <w:rsid w:val="00FC69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2C98D6"/>
  <w15:chartTrackingRefBased/>
  <w15:docId w15:val="{1D21CC56-0956-492D-9C7C-967580B016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207AC8"/>
    <w:rPr>
      <w:color w:val="0000FF"/>
      <w:u w:val="single"/>
    </w:rPr>
  </w:style>
  <w:style w:type="paragraph" w:styleId="NoSpacing">
    <w:name w:val="No Spacing"/>
    <w:uiPriority w:val="1"/>
    <w:qFormat/>
    <w:rsid w:val="00D0323B"/>
    <w:pPr>
      <w:spacing w:after="0" w:line="240" w:lineRule="auto"/>
    </w:pPr>
  </w:style>
  <w:style w:type="paragraph" w:styleId="Header">
    <w:name w:val="header"/>
    <w:basedOn w:val="Normal"/>
    <w:link w:val="HeaderChar"/>
    <w:uiPriority w:val="99"/>
    <w:unhideWhenUsed/>
    <w:rsid w:val="00A417FA"/>
    <w:pPr>
      <w:tabs>
        <w:tab w:val="center" w:pos="4680"/>
        <w:tab w:val="right" w:pos="9360"/>
      </w:tabs>
      <w:spacing w:after="0" w:line="240" w:lineRule="auto"/>
    </w:pPr>
  </w:style>
  <w:style w:type="character" w:customStyle="1" w:styleId="HeaderChar">
    <w:name w:val="Header Char"/>
    <w:basedOn w:val="DefaultParagraphFont"/>
    <w:link w:val="Header"/>
    <w:uiPriority w:val="99"/>
    <w:rsid w:val="00A417FA"/>
  </w:style>
  <w:style w:type="paragraph" w:styleId="Footer">
    <w:name w:val="footer"/>
    <w:basedOn w:val="Normal"/>
    <w:link w:val="FooterChar"/>
    <w:uiPriority w:val="99"/>
    <w:unhideWhenUsed/>
    <w:rsid w:val="00A417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A417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webSettings" Target="webSettings.xml"/><Relationship Id="rId21" Type="http://schemas.openxmlformats.org/officeDocument/2006/relationships/image" Target="media/image13.png"/><Relationship Id="rId7" Type="http://schemas.openxmlformats.org/officeDocument/2006/relationships/hyperlink" Target="https://www.fs.usda.gov/nfs/11558/www/nepa/33054_FSPLT3_5600895.pdf" TargetMode="Externa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endnotes" Target="endnotes.xml"/><Relationship Id="rId15" Type="http://schemas.openxmlformats.org/officeDocument/2006/relationships/hyperlink" Target="https://www.fs.usda.gov/nfs/11558/www/nepa/97734_FSPLT3_2465346.pdf" TargetMode="External"/><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hyperlink" Target="https://www.fs.usda.gov/nfs/11558/www/nepa/33054_FSPLT3_5600896.pdf" TargetMode="External"/><Relationship Id="rId19" Type="http://schemas.openxmlformats.org/officeDocument/2006/relationships/image" Target="media/image11.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1467</TotalTime>
  <Pages>10</Pages>
  <Words>756</Words>
  <Characters>4314</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Betty Nixon</dc:creator>
  <cp:keywords/>
  <dc:description/>
  <cp:lastModifiedBy>Betty Nixon</cp:lastModifiedBy>
  <cp:revision>60</cp:revision>
  <dcterms:created xsi:type="dcterms:W3CDTF">2021-04-18T15:59:00Z</dcterms:created>
  <dcterms:modified xsi:type="dcterms:W3CDTF">2021-04-19T16:26:00Z</dcterms:modified>
</cp:coreProperties>
</file>